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F8B" w:rsidRDefault="00195F8B" w:rsidP="00AE641E">
      <w:pPr>
        <w:jc w:val="both"/>
      </w:pPr>
    </w:p>
    <w:p w:rsidR="00195F8B" w:rsidRDefault="002F09CA" w:rsidP="00AE641E">
      <w:pPr>
        <w:jc w:val="both"/>
      </w:pPr>
      <w:r>
        <w:rPr>
          <w:sz w:val="32"/>
          <w:szCs w:val="32"/>
          <w:lang w:val="es-419"/>
        </w:rPr>
        <w:t>Sistema de Soporte/HELPDESK</w:t>
      </w:r>
    </w:p>
    <w:p w:rsidR="00195F8B" w:rsidRDefault="0047591C" w:rsidP="00AE641E">
      <w:pPr>
        <w:jc w:val="both"/>
      </w:pPr>
      <w:r>
        <w:t>Objetivo del Sistema f</w:t>
      </w:r>
      <w:r w:rsidR="00195F8B">
        <w:t>ormalizar una única vía de r</w:t>
      </w:r>
      <w:r>
        <w:t>egistro</w:t>
      </w:r>
      <w:r w:rsidR="00195F8B">
        <w:t xml:space="preserve"> y seguimiento de los incidentes relacionados con el área informática, con el fin de proporcionar un mejor servicio a los usuarios y tener un seguimiento estricto de las necesidades de los mismos y garantizar su satisfacción.</w:t>
      </w:r>
    </w:p>
    <w:p w:rsidR="006E5E6D" w:rsidRPr="006E5E6D" w:rsidRDefault="006E5E6D" w:rsidP="00AE641E">
      <w:pPr>
        <w:jc w:val="both"/>
      </w:pPr>
      <w:r w:rsidRPr="006E5E6D">
        <w:t xml:space="preserve">El Help Desk es considerado </w:t>
      </w:r>
      <w:r>
        <w:t xml:space="preserve">como soporte </w:t>
      </w:r>
    </w:p>
    <w:p w:rsidR="006E5E6D" w:rsidRPr="006E5E6D" w:rsidRDefault="006E5E6D" w:rsidP="00AE641E">
      <w:pPr>
        <w:jc w:val="both"/>
      </w:pPr>
      <w:r w:rsidRPr="006E5E6D">
        <w:t xml:space="preserve">Los </w:t>
      </w:r>
      <w:r w:rsidR="00195F8B">
        <w:t xml:space="preserve">Ingenieros </w:t>
      </w:r>
      <w:r w:rsidRPr="006E5E6D">
        <w:t xml:space="preserve">de soporte suelen ser </w:t>
      </w:r>
      <w:r w:rsidR="002F09CA">
        <w:t>personal</w:t>
      </w:r>
      <w:r w:rsidRPr="006E5E6D">
        <w:t xml:space="preserve"> quienes tienen amplios conocimientos de los tipos de problemas que se les p</w:t>
      </w:r>
      <w:r w:rsidR="00C05B1B">
        <w:t>ueden presentar a los usuarios Fi</w:t>
      </w:r>
      <w:r w:rsidRPr="006E5E6D">
        <w:t xml:space="preserve">nales. </w:t>
      </w:r>
    </w:p>
    <w:p w:rsidR="00195F8B" w:rsidRDefault="006E5E6D" w:rsidP="00AE641E">
      <w:pPr>
        <w:jc w:val="both"/>
      </w:pPr>
      <w:r w:rsidRPr="006E5E6D">
        <w:t>Un Help Desk maneja sus tareas usando un sistema de</w:t>
      </w:r>
      <w:r w:rsidR="002F09CA">
        <w:t xml:space="preserve"> </w:t>
      </w:r>
      <w:r w:rsidR="00195F8B" w:rsidRPr="0047591C">
        <w:t xml:space="preserve">Solicitud </w:t>
      </w:r>
      <w:r w:rsidR="00C05B1B" w:rsidRPr="0047591C">
        <w:t>de Ticke</w:t>
      </w:r>
      <w:r w:rsidR="00195F8B" w:rsidRPr="0047591C">
        <w:t xml:space="preserve">ts </w:t>
      </w:r>
      <w:r w:rsidRPr="006E5E6D">
        <w:t xml:space="preserve">Cuando los usuarios tienen algún </w:t>
      </w:r>
      <w:r>
        <w:t xml:space="preserve">problema con sus </w:t>
      </w:r>
      <w:proofErr w:type="spellStart"/>
      <w:r>
        <w:t>PCs</w:t>
      </w:r>
      <w:proofErr w:type="spellEnd"/>
      <w:r>
        <w:t>, llenan un ticket</w:t>
      </w:r>
      <w:r w:rsidRPr="006E5E6D">
        <w:t xml:space="preserve"> de Help Desk, en línea. En el sistema de solicitud por </w:t>
      </w:r>
      <w:r>
        <w:t>ticket</w:t>
      </w:r>
      <w:r w:rsidRPr="006E5E6D">
        <w:t xml:space="preserve"> catalogan las peticiones de</w:t>
      </w:r>
      <w:r w:rsidR="00195F8B">
        <w:t xml:space="preserve"> </w:t>
      </w:r>
      <w:r w:rsidRPr="006E5E6D">
        <w:t>ayuda de varias maneras. Una de ellas puede ser el tipo de programa para el cual se necesita</w:t>
      </w:r>
      <w:r w:rsidR="00195F8B">
        <w:t xml:space="preserve"> </w:t>
      </w:r>
      <w:r w:rsidRPr="006E5E6D">
        <w:t xml:space="preserve">la ayuda; otra, el departamento en el cual trabaja el usuario </w:t>
      </w:r>
      <w:r w:rsidR="00195F8B">
        <w:t xml:space="preserve">final. </w:t>
      </w:r>
    </w:p>
    <w:p w:rsidR="00C05B1B" w:rsidRDefault="006E5E6D" w:rsidP="00AE641E">
      <w:pPr>
        <w:jc w:val="both"/>
      </w:pPr>
      <w:r w:rsidRPr="006E5E6D">
        <w:t>Estas solicitudes proporcionan información valiosa que la organización puede</w:t>
      </w:r>
      <w:r w:rsidR="00195F8B">
        <w:t xml:space="preserve"> </w:t>
      </w:r>
      <w:r w:rsidRPr="006E5E6D">
        <w:t>usar a su conveniencia para tomar decisiones acerca del mejoramiento del soporte técnico,</w:t>
      </w:r>
      <w:r w:rsidR="00195F8B">
        <w:t xml:space="preserve"> </w:t>
      </w:r>
      <w:r w:rsidRPr="006E5E6D">
        <w:t xml:space="preserve">comprar nuevas </w:t>
      </w:r>
      <w:proofErr w:type="spellStart"/>
      <w:r w:rsidRPr="006E5E6D">
        <w:t>PCs</w:t>
      </w:r>
      <w:proofErr w:type="spellEnd"/>
      <w:r w:rsidRPr="006E5E6D">
        <w:t xml:space="preserve"> y software, sistemas de actualización y determinar la necesidad de</w:t>
      </w:r>
      <w:r w:rsidR="00C05B1B">
        <w:t xml:space="preserve"> </w:t>
      </w:r>
      <w:r w:rsidRPr="006E5E6D">
        <w:t>implementar más programas de capacitación.</w:t>
      </w:r>
      <w:r w:rsidR="00C05B1B">
        <w:t xml:space="preserve"> </w:t>
      </w:r>
    </w:p>
    <w:p w:rsidR="006E5E6D" w:rsidRPr="0047591C" w:rsidRDefault="006E5E6D" w:rsidP="00AE641E">
      <w:pPr>
        <w:jc w:val="both"/>
      </w:pPr>
      <w:r w:rsidRPr="006E5E6D">
        <w:t>Cuando el Help Desk recibe</w:t>
      </w:r>
      <w:r w:rsidR="00C05B1B">
        <w:t xml:space="preserve"> </w:t>
      </w:r>
      <w:r w:rsidRPr="006E5E6D">
        <w:t xml:space="preserve">una solicitud </w:t>
      </w:r>
      <w:r w:rsidR="0047591C">
        <w:t xml:space="preserve">personal de equipo de soporte </w:t>
      </w:r>
      <w:r w:rsidR="00C05B1B">
        <w:t xml:space="preserve"> </w:t>
      </w:r>
      <w:r w:rsidRPr="006E5E6D">
        <w:t xml:space="preserve">acude al lugar para determinar la causa del </w:t>
      </w:r>
      <w:r w:rsidR="00C05B1B" w:rsidRPr="006E5E6D">
        <w:t>problema haciendo</w:t>
      </w:r>
      <w:r w:rsidRPr="006E5E6D">
        <w:t xml:space="preserve"> una serie de preguntas. Algunas veces, el técnico puede resolver el </w:t>
      </w:r>
      <w:r w:rsidR="00C05B1B" w:rsidRPr="006E5E6D">
        <w:t>problema instruyendo</w:t>
      </w:r>
      <w:r w:rsidRPr="006E5E6D">
        <w:t xml:space="preserve"> directamente al usuario </w:t>
      </w:r>
      <w:r w:rsidR="00C05B1B">
        <w:t>final</w:t>
      </w:r>
      <w:r w:rsidRPr="006E5E6D">
        <w:t xml:space="preserve"> de la PC. Si el técnico resuelve el problema, </w:t>
      </w:r>
      <w:r w:rsidR="00C05B1B" w:rsidRPr="006E5E6D">
        <w:t>la solicitud</w:t>
      </w:r>
      <w:r w:rsidRPr="006E5E6D">
        <w:t xml:space="preserve"> queda</w:t>
      </w:r>
      <w:r w:rsidR="00C05B1B">
        <w:t xml:space="preserve"> </w:t>
      </w:r>
      <w:r w:rsidRPr="0047591C">
        <w:t>cerrada.</w:t>
      </w:r>
    </w:p>
    <w:p w:rsidR="0037621D" w:rsidRDefault="0037621D" w:rsidP="00AE641E">
      <w:pPr>
        <w:jc w:val="both"/>
      </w:pPr>
    </w:p>
    <w:p w:rsidR="002F09CA" w:rsidRDefault="002F09CA" w:rsidP="00AE641E">
      <w:pPr>
        <w:jc w:val="both"/>
      </w:pPr>
    </w:p>
    <w:p w:rsidR="002F09CA" w:rsidRDefault="002F09CA" w:rsidP="00AE641E">
      <w:pPr>
        <w:jc w:val="both"/>
      </w:pPr>
    </w:p>
    <w:p w:rsidR="002F09CA" w:rsidRDefault="002F09CA" w:rsidP="00AE641E">
      <w:pPr>
        <w:jc w:val="both"/>
      </w:pPr>
    </w:p>
    <w:p w:rsidR="002F09CA" w:rsidRDefault="002F09CA" w:rsidP="00AE641E">
      <w:pPr>
        <w:jc w:val="both"/>
      </w:pPr>
    </w:p>
    <w:p w:rsidR="002F09CA" w:rsidRDefault="002F09CA" w:rsidP="00AE641E">
      <w:pPr>
        <w:jc w:val="both"/>
      </w:pPr>
    </w:p>
    <w:p w:rsidR="002F09CA" w:rsidRDefault="002F09CA" w:rsidP="00AE641E">
      <w:pPr>
        <w:jc w:val="both"/>
      </w:pPr>
    </w:p>
    <w:p w:rsidR="002F09CA" w:rsidRDefault="002F09CA" w:rsidP="00AE641E">
      <w:pPr>
        <w:jc w:val="both"/>
      </w:pPr>
    </w:p>
    <w:p w:rsidR="002F09CA" w:rsidRDefault="002F09CA" w:rsidP="006E5E6D"/>
    <w:p w:rsidR="002F09CA" w:rsidRDefault="002F09CA" w:rsidP="006E5E6D"/>
    <w:p w:rsidR="002F09CA" w:rsidRDefault="002F09CA" w:rsidP="006E5E6D"/>
    <w:p w:rsidR="002F09CA" w:rsidRDefault="002F09CA" w:rsidP="006E5E6D"/>
    <w:p w:rsidR="0037621D" w:rsidRDefault="0037621D" w:rsidP="00E9728A">
      <w:pPr>
        <w:jc w:val="both"/>
      </w:pPr>
      <w:r>
        <w:lastRenderedPageBreak/>
        <w:t xml:space="preserve">Políticas de </w:t>
      </w:r>
      <w:r w:rsidR="00E9728A">
        <w:t>Soporte/</w:t>
      </w:r>
      <w:proofErr w:type="spellStart"/>
      <w:r>
        <w:t>Helpdesk</w:t>
      </w:r>
      <w:proofErr w:type="spellEnd"/>
    </w:p>
    <w:p w:rsidR="0037621D" w:rsidRPr="006E5E6D" w:rsidRDefault="0037621D" w:rsidP="00E9728A">
      <w:pPr>
        <w:jc w:val="both"/>
      </w:pPr>
    </w:p>
    <w:p w:rsidR="0037621D" w:rsidRPr="0037621D" w:rsidRDefault="0031321F" w:rsidP="00E9728A">
      <w:pPr>
        <w:jc w:val="both"/>
      </w:pPr>
      <w:r>
        <w:t xml:space="preserve">1.- </w:t>
      </w:r>
      <w:r w:rsidR="0037621D" w:rsidRPr="0037621D">
        <w:t>Las solicitudes de Soporte podrán hacerse únicamente mediante el levantamiento de Tickets a través de </w:t>
      </w:r>
      <w:hyperlink r:id="rId5" w:history="1">
        <w:r w:rsidR="0037621D" w:rsidRPr="0089362E">
          <w:t>Insul-therm.com.mx/</w:t>
        </w:r>
        <w:proofErr w:type="spellStart"/>
        <w:r w:rsidR="0037621D" w:rsidRPr="0089362E">
          <w:t>helpdesk</w:t>
        </w:r>
        <w:proofErr w:type="spellEnd"/>
        <w:r w:rsidR="0037621D" w:rsidRPr="0089362E">
          <w:t> </w:t>
        </w:r>
      </w:hyperlink>
      <w:r w:rsidR="0037621D" w:rsidRPr="0037621D">
        <w:t xml:space="preserve">donde deberán </w:t>
      </w:r>
      <w:r w:rsidR="0037621D">
        <w:t xml:space="preserve">subir la solicitud con su nombre, </w:t>
      </w:r>
      <w:r w:rsidR="0037621D" w:rsidRPr="0037621D">
        <w:t xml:space="preserve">correo electrónico </w:t>
      </w:r>
      <w:r w:rsidR="0037621D">
        <w:t xml:space="preserve">departamento </w:t>
      </w:r>
    </w:p>
    <w:p w:rsidR="0031321F" w:rsidRDefault="0031321F" w:rsidP="00E9728A">
      <w:pPr>
        <w:jc w:val="both"/>
      </w:pPr>
      <w:r>
        <w:t xml:space="preserve">2.- </w:t>
      </w:r>
      <w:r w:rsidR="0037621D" w:rsidRPr="0037621D">
        <w:t xml:space="preserve">Por virtud de lo anterior, </w:t>
      </w:r>
      <w:r w:rsidR="0037621D">
        <w:t xml:space="preserve">solo se </w:t>
      </w:r>
      <w:r w:rsidR="003550F1">
        <w:t>dará</w:t>
      </w:r>
      <w:r w:rsidR="0037621D">
        <w:t xml:space="preserve"> el soporte si el ticket </w:t>
      </w:r>
      <w:r w:rsidR="0037621D" w:rsidRPr="0037621D">
        <w:t xml:space="preserve"> </w:t>
      </w:r>
      <w:r w:rsidR="003550F1">
        <w:t>fue dado de alta en la plataforma</w:t>
      </w:r>
      <w:r>
        <w:t xml:space="preserve"> a excepción de casos grabes o que no se cuente con una maquina disponible para levantar el ticket</w:t>
      </w:r>
    </w:p>
    <w:p w:rsidR="0037621D" w:rsidRPr="0037621D" w:rsidRDefault="0089362E" w:rsidP="00E9728A">
      <w:pPr>
        <w:jc w:val="both"/>
      </w:pPr>
      <w:r w:rsidRPr="0089362E">
        <w:t>3.-</w:t>
      </w:r>
      <w:r w:rsidR="0037621D" w:rsidRPr="0089362E">
        <w:t>Los usuarios recibirán notificaciones vía correo electrónico cuando un Ticket</w:t>
      </w:r>
      <w:r>
        <w:t xml:space="preserve"> sea recibido y</w:t>
      </w:r>
      <w:r w:rsidR="0037621D" w:rsidRPr="0089362E">
        <w:t xml:space="preserve"> haya sido respondido por nuestro EQUIPO DE SOPORTE, sin embargo, no podrán responder o actualizar el estatus vía correo. Para responder o actualizar, deberán entrar </w:t>
      </w:r>
      <w:r w:rsidR="0037621D" w:rsidRPr="0037621D">
        <w:t>“</w:t>
      </w:r>
      <w:hyperlink r:id="rId6" w:history="1">
        <w:r w:rsidR="003550F1" w:rsidRPr="0089362E">
          <w:t>Ver tickets existentes</w:t>
        </w:r>
      </w:hyperlink>
      <w:r w:rsidR="0037621D" w:rsidRPr="0037621D">
        <w:t>”.</w:t>
      </w:r>
    </w:p>
    <w:p w:rsidR="00B9404E" w:rsidRDefault="0089362E" w:rsidP="00E9728A">
      <w:pPr>
        <w:jc w:val="both"/>
      </w:pPr>
      <w:r>
        <w:t xml:space="preserve">4.- A cada ticket se le asignara un número de Folio con el cual pueden dar seguimiento a sus incidencias </w:t>
      </w:r>
    </w:p>
    <w:p w:rsidR="0031321F" w:rsidRPr="0031321F" w:rsidRDefault="0089362E" w:rsidP="00E9728A">
      <w:pPr>
        <w:jc w:val="both"/>
      </w:pPr>
      <w:r>
        <w:t xml:space="preserve">5.- </w:t>
      </w:r>
      <w:r w:rsidR="0031321F" w:rsidRPr="0031321F">
        <w:t>A todos los problemas reportados se les asigna un consultor de Soporte Técnico para apoyarlo a identificar y resolver el problema.</w:t>
      </w:r>
    </w:p>
    <w:p w:rsidR="0089362E" w:rsidRDefault="0089362E" w:rsidP="00E9728A">
      <w:pPr>
        <w:jc w:val="both"/>
      </w:pPr>
      <w:r>
        <w:t xml:space="preserve">6.- Tiempo de respuesta </w:t>
      </w:r>
    </w:p>
    <w:p w:rsidR="0031321F" w:rsidRPr="0031321F" w:rsidRDefault="0031321F" w:rsidP="00E9728A">
      <w:pPr>
        <w:jc w:val="both"/>
      </w:pPr>
      <w:r w:rsidRPr="0031321F">
        <w:t>A continuación se muestran los tiempos de respuesta, con base en el grado de severidad detectado:</w:t>
      </w:r>
    </w:p>
    <w:tbl>
      <w:tblPr>
        <w:tblStyle w:val="Tablanormal1"/>
        <w:tblW w:w="5415" w:type="pct"/>
        <w:tblLook w:val="04A0" w:firstRow="1" w:lastRow="0" w:firstColumn="1" w:lastColumn="0" w:noHBand="0" w:noVBand="1"/>
      </w:tblPr>
      <w:tblGrid>
        <w:gridCol w:w="2286"/>
        <w:gridCol w:w="5145"/>
        <w:gridCol w:w="2130"/>
      </w:tblGrid>
      <w:tr w:rsidR="0031321F" w:rsidRPr="0031321F" w:rsidTr="0047591C">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hideMark/>
          </w:tcPr>
          <w:p w:rsidR="0031321F" w:rsidRPr="0031321F" w:rsidRDefault="0031321F" w:rsidP="0031321F">
            <w:pPr>
              <w:spacing w:after="160" w:line="259" w:lineRule="auto"/>
              <w:ind w:left="360"/>
            </w:pPr>
            <w:r w:rsidRPr="0031321F">
              <w:t>NIVELES DE SEVERIDAD</w:t>
            </w:r>
          </w:p>
        </w:tc>
        <w:tc>
          <w:tcPr>
            <w:tcW w:w="0" w:type="auto"/>
            <w:hideMark/>
          </w:tcPr>
          <w:p w:rsidR="0031321F" w:rsidRPr="0031321F" w:rsidRDefault="0031321F" w:rsidP="0031321F">
            <w:pPr>
              <w:spacing w:after="160" w:line="259" w:lineRule="auto"/>
              <w:ind w:left="360"/>
              <w:cnfStyle w:val="100000000000" w:firstRow="1" w:lastRow="0" w:firstColumn="0" w:lastColumn="0" w:oddVBand="0" w:evenVBand="0" w:oddHBand="0" w:evenHBand="0" w:firstRowFirstColumn="0" w:firstRowLastColumn="0" w:lastRowFirstColumn="0" w:lastRowLastColumn="0"/>
            </w:pPr>
            <w:r w:rsidRPr="0031321F">
              <w:t>CONDICIONES</w:t>
            </w:r>
          </w:p>
        </w:tc>
        <w:tc>
          <w:tcPr>
            <w:tcW w:w="0" w:type="auto"/>
            <w:hideMark/>
          </w:tcPr>
          <w:p w:rsidR="0031321F" w:rsidRPr="0031321F" w:rsidRDefault="0031321F" w:rsidP="0031321F">
            <w:pPr>
              <w:spacing w:after="160" w:line="259" w:lineRule="auto"/>
              <w:ind w:left="360"/>
              <w:cnfStyle w:val="100000000000" w:firstRow="1" w:lastRow="0" w:firstColumn="0" w:lastColumn="0" w:oddVBand="0" w:evenVBand="0" w:oddHBand="0" w:evenHBand="0" w:firstRowFirstColumn="0" w:firstRowLastColumn="0" w:lastRowFirstColumn="0" w:lastRowLastColumn="0"/>
            </w:pPr>
            <w:r w:rsidRPr="0031321F">
              <w:t>TIEMPO DE RESPUESTA</w:t>
            </w:r>
          </w:p>
        </w:tc>
      </w:tr>
      <w:tr w:rsidR="0031321F" w:rsidRPr="0031321F" w:rsidTr="0047591C">
        <w:trPr>
          <w:cnfStyle w:val="000000100000" w:firstRow="0" w:lastRow="0" w:firstColumn="0" w:lastColumn="0" w:oddVBand="0" w:evenVBand="0" w:oddHBand="1" w:evenHBand="0" w:firstRowFirstColumn="0" w:firstRowLastColumn="0" w:lastRowFirstColumn="0" w:lastRowLastColumn="0"/>
          <w:trHeight w:val="1625"/>
        </w:trPr>
        <w:tc>
          <w:tcPr>
            <w:cnfStyle w:val="001000000000" w:firstRow="0" w:lastRow="0" w:firstColumn="1" w:lastColumn="0" w:oddVBand="0" w:evenVBand="0" w:oddHBand="0" w:evenHBand="0" w:firstRowFirstColumn="0" w:firstRowLastColumn="0" w:lastRowFirstColumn="0" w:lastRowLastColumn="0"/>
            <w:tcW w:w="0" w:type="auto"/>
            <w:hideMark/>
          </w:tcPr>
          <w:p w:rsidR="0031321F" w:rsidRPr="0031321F" w:rsidRDefault="0089362E" w:rsidP="0031321F">
            <w:pPr>
              <w:spacing w:after="160" w:line="259" w:lineRule="auto"/>
              <w:ind w:left="360"/>
            </w:pPr>
            <w:r>
              <w:t>Alto</w:t>
            </w:r>
          </w:p>
        </w:tc>
        <w:tc>
          <w:tcPr>
            <w:tcW w:w="0" w:type="auto"/>
            <w:hideMark/>
          </w:tcPr>
          <w:p w:rsidR="0031321F" w:rsidRPr="0031321F" w:rsidRDefault="0031321F" w:rsidP="0031321F">
            <w:pPr>
              <w:numPr>
                <w:ilvl w:val="0"/>
                <w:numId w:val="3"/>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Servicio y/o producto fuera de servicio y no funciona en absoluto.</w:t>
            </w:r>
          </w:p>
          <w:p w:rsidR="0031321F" w:rsidRPr="0031321F" w:rsidRDefault="0031321F" w:rsidP="0031321F">
            <w:pPr>
              <w:numPr>
                <w:ilvl w:val="0"/>
                <w:numId w:val="3"/>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Número significativo de usuarios se ven afectados.</w:t>
            </w:r>
          </w:p>
          <w:p w:rsidR="0031321F" w:rsidRPr="0031321F" w:rsidRDefault="0031321F" w:rsidP="0031321F">
            <w:pPr>
              <w:numPr>
                <w:ilvl w:val="0"/>
                <w:numId w:val="3"/>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Sistema de negocio es inoperable.</w:t>
            </w:r>
          </w:p>
        </w:tc>
        <w:tc>
          <w:tcPr>
            <w:tcW w:w="0" w:type="auto"/>
            <w:hideMark/>
          </w:tcPr>
          <w:p w:rsidR="0031321F" w:rsidRPr="0031321F" w:rsidRDefault="0089362E" w:rsidP="0031321F">
            <w:pPr>
              <w:spacing w:after="160" w:line="259" w:lineRule="auto"/>
              <w:ind w:left="360"/>
              <w:cnfStyle w:val="000000100000" w:firstRow="0" w:lastRow="0" w:firstColumn="0" w:lastColumn="0" w:oddVBand="0" w:evenVBand="0" w:oddHBand="1" w:evenHBand="0" w:firstRowFirstColumn="0" w:firstRowLastColumn="0" w:lastRowFirstColumn="0" w:lastRowLastColumn="0"/>
            </w:pPr>
            <w:r>
              <w:rPr>
                <w:b/>
                <w:bCs/>
              </w:rPr>
              <w:t>1 hora</w:t>
            </w:r>
          </w:p>
        </w:tc>
      </w:tr>
      <w:tr w:rsidR="0031321F" w:rsidRPr="0031321F" w:rsidTr="0047591C">
        <w:trPr>
          <w:trHeight w:val="685"/>
        </w:trPr>
        <w:tc>
          <w:tcPr>
            <w:cnfStyle w:val="001000000000" w:firstRow="0" w:lastRow="0" w:firstColumn="1" w:lastColumn="0" w:oddVBand="0" w:evenVBand="0" w:oddHBand="0" w:evenHBand="0" w:firstRowFirstColumn="0" w:firstRowLastColumn="0" w:lastRowFirstColumn="0" w:lastRowLastColumn="0"/>
            <w:tcW w:w="0" w:type="auto"/>
            <w:hideMark/>
          </w:tcPr>
          <w:p w:rsidR="0031321F" w:rsidRPr="0031321F" w:rsidRDefault="0089362E" w:rsidP="0031321F">
            <w:pPr>
              <w:spacing w:after="160" w:line="259" w:lineRule="auto"/>
              <w:ind w:left="360"/>
            </w:pPr>
            <w:r>
              <w:t>Medio</w:t>
            </w:r>
          </w:p>
        </w:tc>
        <w:tc>
          <w:tcPr>
            <w:tcW w:w="0" w:type="auto"/>
            <w:hideMark/>
          </w:tcPr>
          <w:p w:rsidR="0031321F" w:rsidRPr="0031321F" w:rsidRDefault="0031321F" w:rsidP="0089362E">
            <w:pPr>
              <w:numPr>
                <w:ilvl w:val="0"/>
                <w:numId w:val="4"/>
              </w:numPr>
              <w:cnfStyle w:val="000000000000" w:firstRow="0" w:lastRow="0" w:firstColumn="0" w:lastColumn="0" w:oddVBand="0" w:evenVBand="0" w:oddHBand="0" w:evenHBand="0" w:firstRowFirstColumn="0" w:firstRowLastColumn="0" w:lastRowFirstColumn="0" w:lastRowLastColumn="0"/>
            </w:pPr>
            <w:r w:rsidRPr="0031321F">
              <w:t xml:space="preserve">Producto y/o servicio no funciona correctamente creando un impacto significativo </w:t>
            </w:r>
          </w:p>
        </w:tc>
        <w:tc>
          <w:tcPr>
            <w:tcW w:w="0" w:type="auto"/>
            <w:hideMark/>
          </w:tcPr>
          <w:p w:rsidR="0031321F" w:rsidRPr="0031321F" w:rsidRDefault="0089362E" w:rsidP="0031321F">
            <w:pPr>
              <w:spacing w:after="160" w:line="259" w:lineRule="auto"/>
              <w:ind w:left="360"/>
              <w:cnfStyle w:val="000000000000" w:firstRow="0" w:lastRow="0" w:firstColumn="0" w:lastColumn="0" w:oddVBand="0" w:evenVBand="0" w:oddHBand="0" w:evenHBand="0" w:firstRowFirstColumn="0" w:firstRowLastColumn="0" w:lastRowFirstColumn="0" w:lastRowLastColumn="0"/>
            </w:pPr>
            <w:r>
              <w:rPr>
                <w:b/>
                <w:bCs/>
              </w:rPr>
              <w:t>12</w:t>
            </w:r>
            <w:r w:rsidR="0031321F" w:rsidRPr="0031321F">
              <w:rPr>
                <w:b/>
                <w:bCs/>
              </w:rPr>
              <w:t xml:space="preserve"> horas</w:t>
            </w:r>
          </w:p>
        </w:tc>
      </w:tr>
      <w:tr w:rsidR="0031321F" w:rsidRPr="0031321F" w:rsidTr="0047591C">
        <w:trPr>
          <w:cnfStyle w:val="000000100000" w:firstRow="0" w:lastRow="0" w:firstColumn="0" w:lastColumn="0" w:oddVBand="0" w:evenVBand="0" w:oddHBand="1" w:evenHBand="0" w:firstRowFirstColumn="0" w:firstRowLastColumn="0" w:lastRowFirstColumn="0" w:lastRowLastColumn="0"/>
          <w:trHeight w:val="2146"/>
        </w:trPr>
        <w:tc>
          <w:tcPr>
            <w:cnfStyle w:val="001000000000" w:firstRow="0" w:lastRow="0" w:firstColumn="1" w:lastColumn="0" w:oddVBand="0" w:evenVBand="0" w:oddHBand="0" w:evenHBand="0" w:firstRowFirstColumn="0" w:firstRowLastColumn="0" w:lastRowFirstColumn="0" w:lastRowLastColumn="0"/>
            <w:tcW w:w="0" w:type="auto"/>
            <w:hideMark/>
          </w:tcPr>
          <w:p w:rsidR="0031321F" w:rsidRPr="0031321F" w:rsidRDefault="0089362E" w:rsidP="0031321F">
            <w:pPr>
              <w:spacing w:after="160" w:line="259" w:lineRule="auto"/>
              <w:ind w:left="360"/>
            </w:pPr>
            <w:r>
              <w:t>Bajo</w:t>
            </w:r>
          </w:p>
        </w:tc>
        <w:tc>
          <w:tcPr>
            <w:tcW w:w="0" w:type="auto"/>
            <w:hideMark/>
          </w:tcPr>
          <w:p w:rsidR="0031321F" w:rsidRPr="0031321F" w:rsidRDefault="0031321F" w:rsidP="0089362E">
            <w:pPr>
              <w:numPr>
                <w:ilvl w:val="0"/>
                <w:numId w:val="5"/>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Producto y/o servicio no funciona de acuerdo a lo documentado.</w:t>
            </w:r>
          </w:p>
          <w:p w:rsidR="0031321F" w:rsidRPr="0031321F" w:rsidRDefault="0031321F" w:rsidP="0089362E">
            <w:pPr>
              <w:numPr>
                <w:ilvl w:val="0"/>
                <w:numId w:val="5"/>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Se obtienen resultados inesperados.</w:t>
            </w:r>
          </w:p>
          <w:p w:rsidR="0089362E" w:rsidRPr="0031321F" w:rsidRDefault="0089362E" w:rsidP="0089362E">
            <w:pPr>
              <w:numPr>
                <w:ilvl w:val="0"/>
                <w:numId w:val="5"/>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Preguntas de uso.</w:t>
            </w:r>
          </w:p>
          <w:p w:rsidR="0089362E" w:rsidRPr="0031321F" w:rsidRDefault="0089362E" w:rsidP="0089362E">
            <w:pPr>
              <w:numPr>
                <w:ilvl w:val="0"/>
                <w:numId w:val="5"/>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Sugerencias.</w:t>
            </w:r>
          </w:p>
          <w:p w:rsidR="0089362E" w:rsidRPr="0031321F" w:rsidRDefault="0089362E" w:rsidP="0089362E">
            <w:pPr>
              <w:numPr>
                <w:ilvl w:val="0"/>
                <w:numId w:val="5"/>
              </w:numPr>
              <w:spacing w:after="160" w:line="259" w:lineRule="auto"/>
              <w:cnfStyle w:val="000000100000" w:firstRow="0" w:lastRow="0" w:firstColumn="0" w:lastColumn="0" w:oddVBand="0" w:evenVBand="0" w:oddHBand="1" w:evenHBand="0" w:firstRowFirstColumn="0" w:firstRowLastColumn="0" w:lastRowFirstColumn="0" w:lastRowLastColumn="0"/>
            </w:pPr>
            <w:r w:rsidRPr="0031321F">
              <w:t>Clarificación de la documentación.</w:t>
            </w:r>
          </w:p>
        </w:tc>
        <w:tc>
          <w:tcPr>
            <w:tcW w:w="0" w:type="auto"/>
            <w:hideMark/>
          </w:tcPr>
          <w:p w:rsidR="0031321F" w:rsidRPr="0031321F" w:rsidRDefault="0089362E" w:rsidP="0031321F">
            <w:pPr>
              <w:spacing w:after="160" w:line="259" w:lineRule="auto"/>
              <w:ind w:left="360"/>
              <w:cnfStyle w:val="000000100000" w:firstRow="0" w:lastRow="0" w:firstColumn="0" w:lastColumn="0" w:oddVBand="0" w:evenVBand="0" w:oddHBand="1" w:evenHBand="0" w:firstRowFirstColumn="0" w:firstRowLastColumn="0" w:lastRowFirstColumn="0" w:lastRowLastColumn="0"/>
            </w:pPr>
            <w:r>
              <w:rPr>
                <w:b/>
                <w:bCs/>
              </w:rPr>
              <w:t>24</w:t>
            </w:r>
            <w:r w:rsidR="0031321F" w:rsidRPr="0031321F">
              <w:rPr>
                <w:b/>
                <w:bCs/>
              </w:rPr>
              <w:t xml:space="preserve"> horas</w:t>
            </w:r>
            <w:r>
              <w:rPr>
                <w:b/>
                <w:bCs/>
              </w:rPr>
              <w:t xml:space="preserve"> o más</w:t>
            </w:r>
          </w:p>
        </w:tc>
      </w:tr>
    </w:tbl>
    <w:p w:rsidR="0031321F" w:rsidRPr="0031321F" w:rsidRDefault="0031321F" w:rsidP="0089362E">
      <w:r w:rsidRPr="0031321F">
        <w:rPr>
          <w:i/>
          <w:iCs/>
        </w:rPr>
        <w:t>*No se incluyen fines de semana o días festivos</w:t>
      </w:r>
      <w:r w:rsidR="0089362E">
        <w:rPr>
          <w:i/>
          <w:iCs/>
        </w:rPr>
        <w:t xml:space="preserve"> y </w:t>
      </w:r>
      <w:r w:rsidR="00AE641E">
        <w:rPr>
          <w:i/>
          <w:iCs/>
        </w:rPr>
        <w:t xml:space="preserve">horas </w:t>
      </w:r>
      <w:r w:rsidR="0089362E">
        <w:rPr>
          <w:i/>
          <w:iCs/>
        </w:rPr>
        <w:t xml:space="preserve">fuera de horario </w:t>
      </w:r>
      <w:r w:rsidR="00AE641E">
        <w:rPr>
          <w:i/>
          <w:iCs/>
        </w:rPr>
        <w:t>laboral</w:t>
      </w:r>
    </w:p>
    <w:p w:rsidR="0031321F" w:rsidRDefault="00AE641E" w:rsidP="00E9728A">
      <w:pPr>
        <w:jc w:val="both"/>
      </w:pPr>
      <w:r>
        <w:lastRenderedPageBreak/>
        <w:t>7</w:t>
      </w:r>
      <w:r w:rsidR="0089362E">
        <w:t xml:space="preserve">.- El departamento de sistemas </w:t>
      </w:r>
      <w:r w:rsidR="0031321F" w:rsidRPr="0031321F">
        <w:t> no puede garantizar el tiempo que tomará resolver un problema. Adicionalmente nuestro tiempo de respuesta se ve afectado por el lapso de tiempo de respuesta de los clientes cuando le solicitamos hacernos llegar información (</w:t>
      </w:r>
      <w:proofErr w:type="spellStart"/>
      <w:r w:rsidR="0031321F" w:rsidRPr="0031321F">
        <w:t>TeamViewer</w:t>
      </w:r>
      <w:proofErr w:type="spellEnd"/>
      <w:r w:rsidR="0031321F" w:rsidRPr="0031321F">
        <w:t>, archivos, imágenes, equipos, etcétera).</w:t>
      </w:r>
    </w:p>
    <w:p w:rsidR="00AE641E" w:rsidRDefault="00AE641E" w:rsidP="00AE641E">
      <w:pPr>
        <w:jc w:val="both"/>
      </w:pPr>
      <w:r>
        <w:t>8</w:t>
      </w:r>
      <w:r>
        <w:t xml:space="preserve">.- Si se encuentran múltiples tickets al mismo tiempo se le dará prioridad a los de nivel más alto que tengan un gran impacto en las opresiones diarias de la empresa </w:t>
      </w:r>
    </w:p>
    <w:p w:rsidR="00D050EF" w:rsidRPr="00D050EF" w:rsidRDefault="0047591C" w:rsidP="00E9728A">
      <w:pPr>
        <w:jc w:val="both"/>
      </w:pPr>
      <w:r>
        <w:t>9</w:t>
      </w:r>
      <w:r w:rsidR="00D050EF">
        <w:t>.-</w:t>
      </w:r>
      <w:r w:rsidR="00D050EF" w:rsidRPr="00D050EF">
        <w:t>Para poder brindar un Soporte Técnico adecuado se requiere lo siguiente:</w:t>
      </w:r>
    </w:p>
    <w:p w:rsidR="00D050EF" w:rsidRPr="00D050EF" w:rsidRDefault="00D050EF" w:rsidP="00E9728A">
      <w:pPr>
        <w:numPr>
          <w:ilvl w:val="0"/>
          <w:numId w:val="10"/>
        </w:numPr>
        <w:jc w:val="both"/>
      </w:pPr>
      <w:r w:rsidRPr="00D050EF">
        <w:t xml:space="preserve">Acceso remoto con permisos de administrador a los equipos de cómputo, por medio del programa </w:t>
      </w:r>
      <w:proofErr w:type="spellStart"/>
      <w:r w:rsidRPr="00D050EF">
        <w:t>TeamViewer</w:t>
      </w:r>
      <w:proofErr w:type="spellEnd"/>
      <w:r w:rsidRPr="00D050EF">
        <w:t>.</w:t>
      </w:r>
    </w:p>
    <w:p w:rsidR="00D050EF" w:rsidRPr="00D050EF" w:rsidRDefault="00D050EF" w:rsidP="00E9728A">
      <w:pPr>
        <w:numPr>
          <w:ilvl w:val="0"/>
          <w:numId w:val="10"/>
        </w:numPr>
        <w:jc w:val="both"/>
      </w:pPr>
      <w:r w:rsidRPr="00D050EF">
        <w:t>Al proporcionar el acceso a los equipos de cómputo, se requiere que el usuario no intervenga en las actividades del personal de Soporte Técnico, por lo que no debe hacer uso del mismo.</w:t>
      </w:r>
    </w:p>
    <w:p w:rsidR="00D050EF" w:rsidRPr="00D050EF" w:rsidRDefault="00D050EF" w:rsidP="00E9728A">
      <w:pPr>
        <w:numPr>
          <w:ilvl w:val="0"/>
          <w:numId w:val="10"/>
        </w:numPr>
        <w:jc w:val="both"/>
      </w:pPr>
      <w:r w:rsidRPr="00D050EF">
        <w:t>Al enviar el requerimiento sobre el Soporte Técnico, se requiere una descripción detallada de la problemática, enviando imágenes, ejemplos específicos para poder identificar la problemática y dar una pronta solución.</w:t>
      </w:r>
    </w:p>
    <w:p w:rsidR="00D050EF" w:rsidRDefault="00D050EF" w:rsidP="00E9728A">
      <w:pPr>
        <w:numPr>
          <w:ilvl w:val="0"/>
          <w:numId w:val="10"/>
        </w:numPr>
        <w:jc w:val="both"/>
      </w:pPr>
      <w:r w:rsidRPr="00D050EF">
        <w:t>Si los equipos del </w:t>
      </w:r>
      <w:r>
        <w:t>Usuario</w:t>
      </w:r>
      <w:r w:rsidRPr="00D050EF">
        <w:t> cuentan con contraseña, se requiere sea proporcionada al personal de Soporte Técnico.</w:t>
      </w:r>
    </w:p>
    <w:p w:rsidR="00D050EF" w:rsidRDefault="00D050EF" w:rsidP="00E9728A">
      <w:pPr>
        <w:jc w:val="both"/>
      </w:pPr>
    </w:p>
    <w:p w:rsidR="00D050EF" w:rsidRPr="0031321F" w:rsidRDefault="0047591C" w:rsidP="00E9728A">
      <w:pPr>
        <w:jc w:val="both"/>
      </w:pPr>
      <w:r>
        <w:t>10</w:t>
      </w:r>
      <w:r w:rsidR="00D050EF">
        <w:t xml:space="preserve">.- </w:t>
      </w:r>
      <w:r w:rsidR="00D050EF" w:rsidRPr="00D050EF">
        <w:t>Un Ticket se cierra por el personal de Soporte Técnico asignado cuando se haya brindado la solución adecuada a su requerimiento</w:t>
      </w:r>
      <w:r w:rsidR="002379DD">
        <w:t>,</w:t>
      </w:r>
      <w:r w:rsidR="00D050EF" w:rsidRPr="00D050EF">
        <w:t xml:space="preserve"> el </w:t>
      </w:r>
      <w:r w:rsidR="00AE641E">
        <w:t>Usuario</w:t>
      </w:r>
      <w:r w:rsidR="00D050EF" w:rsidRPr="00D050EF">
        <w:t xml:space="preserve"> que reportó el problema tiene en su caso el derecho de solicitar se reabra si la solución no le satisface. En los casos en que el personal de Soporte está esperando la información adicional del Cliente, el personal </w:t>
      </w:r>
      <w:r w:rsidR="002379DD">
        <w:t>realizará</w:t>
      </w:r>
      <w:r w:rsidR="00D050EF" w:rsidRPr="00D050EF">
        <w:t> tres intentos para contactar al </w:t>
      </w:r>
      <w:r w:rsidR="002379DD">
        <w:t>Usuario</w:t>
      </w:r>
      <w:r w:rsidR="00D050EF" w:rsidRPr="00D050EF">
        <w:t> </w:t>
      </w:r>
      <w:r w:rsidR="002379DD">
        <w:t>en días hábiles en caso de no tener respuesta alguna el ti</w:t>
      </w:r>
      <w:r w:rsidR="00D050EF" w:rsidRPr="00D050EF">
        <w:t xml:space="preserve">cket </w:t>
      </w:r>
      <w:r w:rsidR="002379DD">
        <w:t>se dará por cerrado</w:t>
      </w:r>
    </w:p>
    <w:p w:rsidR="0031321F" w:rsidRDefault="0031321F" w:rsidP="003550F1">
      <w:pPr>
        <w:ind w:left="360"/>
      </w:pPr>
      <w:bookmarkStart w:id="0" w:name="_GoBack"/>
      <w:bookmarkEnd w:id="0"/>
    </w:p>
    <w:sectPr w:rsidR="0031321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194"/>
    <w:multiLevelType w:val="hybridMultilevel"/>
    <w:tmpl w:val="17FC6AD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C3825E0"/>
    <w:multiLevelType w:val="multilevel"/>
    <w:tmpl w:val="6E787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2D59DE"/>
    <w:multiLevelType w:val="hybridMultilevel"/>
    <w:tmpl w:val="E1FC1AA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91E568A"/>
    <w:multiLevelType w:val="multilevel"/>
    <w:tmpl w:val="42B6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19029F"/>
    <w:multiLevelType w:val="multilevel"/>
    <w:tmpl w:val="9C62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C959D5"/>
    <w:multiLevelType w:val="multilevel"/>
    <w:tmpl w:val="0F52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71090F"/>
    <w:multiLevelType w:val="multilevel"/>
    <w:tmpl w:val="6754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515475"/>
    <w:multiLevelType w:val="multilevel"/>
    <w:tmpl w:val="C37A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CB2687"/>
    <w:multiLevelType w:val="multilevel"/>
    <w:tmpl w:val="A282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0E2158"/>
    <w:multiLevelType w:val="multilevel"/>
    <w:tmpl w:val="C3DC44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6"/>
  </w:num>
  <w:num w:numId="4">
    <w:abstractNumId w:val="5"/>
  </w:num>
  <w:num w:numId="5">
    <w:abstractNumId w:val="7"/>
  </w:num>
  <w:num w:numId="6">
    <w:abstractNumId w:val="3"/>
  </w:num>
  <w:num w:numId="7">
    <w:abstractNumId w:val="4"/>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E6D"/>
    <w:rsid w:val="00195F8B"/>
    <w:rsid w:val="002379DD"/>
    <w:rsid w:val="002F09CA"/>
    <w:rsid w:val="0031321F"/>
    <w:rsid w:val="003550F1"/>
    <w:rsid w:val="0037621D"/>
    <w:rsid w:val="0047591C"/>
    <w:rsid w:val="0054266F"/>
    <w:rsid w:val="006E5E6D"/>
    <w:rsid w:val="0089362E"/>
    <w:rsid w:val="00AE641E"/>
    <w:rsid w:val="00C05B1B"/>
    <w:rsid w:val="00D050EF"/>
    <w:rsid w:val="00E9728A"/>
    <w:rsid w:val="00FC58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F81573-BAC6-4AB4-B7D6-058B0674B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5F8B"/>
    <w:pPr>
      <w:ind w:left="720"/>
      <w:contextualSpacing/>
    </w:pPr>
  </w:style>
  <w:style w:type="character" w:styleId="Hipervnculo">
    <w:name w:val="Hyperlink"/>
    <w:basedOn w:val="Fuentedeprrafopredeter"/>
    <w:uiPriority w:val="99"/>
    <w:unhideWhenUsed/>
    <w:rsid w:val="0037621D"/>
    <w:rPr>
      <w:color w:val="0563C1" w:themeColor="hyperlink"/>
      <w:u w:val="single"/>
    </w:rPr>
  </w:style>
  <w:style w:type="paragraph" w:styleId="Textodeglobo">
    <w:name w:val="Balloon Text"/>
    <w:basedOn w:val="Normal"/>
    <w:link w:val="TextodegloboCar"/>
    <w:uiPriority w:val="99"/>
    <w:semiHidden/>
    <w:unhideWhenUsed/>
    <w:rsid w:val="00E972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728A"/>
    <w:rPr>
      <w:rFonts w:ascii="Segoe UI" w:hAnsi="Segoe UI" w:cs="Segoe UI"/>
      <w:sz w:val="18"/>
      <w:szCs w:val="18"/>
    </w:rPr>
  </w:style>
  <w:style w:type="table" w:styleId="Tablanormal1">
    <w:name w:val="Plain Table 1"/>
    <w:basedOn w:val="Tablanormal"/>
    <w:uiPriority w:val="41"/>
    <w:rsid w:val="004759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05151">
      <w:bodyDiv w:val="1"/>
      <w:marLeft w:val="0"/>
      <w:marRight w:val="0"/>
      <w:marTop w:val="0"/>
      <w:marBottom w:val="0"/>
      <w:divBdr>
        <w:top w:val="none" w:sz="0" w:space="0" w:color="auto"/>
        <w:left w:val="none" w:sz="0" w:space="0" w:color="auto"/>
        <w:bottom w:val="none" w:sz="0" w:space="0" w:color="auto"/>
        <w:right w:val="none" w:sz="0" w:space="0" w:color="auto"/>
      </w:divBdr>
    </w:div>
    <w:div w:id="695543407">
      <w:bodyDiv w:val="1"/>
      <w:marLeft w:val="0"/>
      <w:marRight w:val="0"/>
      <w:marTop w:val="0"/>
      <w:marBottom w:val="0"/>
      <w:divBdr>
        <w:top w:val="none" w:sz="0" w:space="0" w:color="auto"/>
        <w:left w:val="none" w:sz="0" w:space="0" w:color="auto"/>
        <w:bottom w:val="none" w:sz="0" w:space="0" w:color="auto"/>
        <w:right w:val="none" w:sz="0" w:space="0" w:color="auto"/>
      </w:divBdr>
    </w:div>
    <w:div w:id="713504698">
      <w:bodyDiv w:val="1"/>
      <w:marLeft w:val="0"/>
      <w:marRight w:val="0"/>
      <w:marTop w:val="0"/>
      <w:marBottom w:val="0"/>
      <w:divBdr>
        <w:top w:val="none" w:sz="0" w:space="0" w:color="auto"/>
        <w:left w:val="none" w:sz="0" w:space="0" w:color="auto"/>
        <w:bottom w:val="none" w:sz="0" w:space="0" w:color="auto"/>
        <w:right w:val="none" w:sz="0" w:space="0" w:color="auto"/>
      </w:divBdr>
      <w:divsChild>
        <w:div w:id="510293905">
          <w:marLeft w:val="0"/>
          <w:marRight w:val="0"/>
          <w:marTop w:val="0"/>
          <w:marBottom w:val="0"/>
          <w:divBdr>
            <w:top w:val="none" w:sz="0" w:space="0" w:color="auto"/>
            <w:left w:val="none" w:sz="0" w:space="0" w:color="auto"/>
            <w:bottom w:val="none" w:sz="0" w:space="0" w:color="auto"/>
            <w:right w:val="none" w:sz="0" w:space="0" w:color="auto"/>
          </w:divBdr>
        </w:div>
        <w:div w:id="392848047">
          <w:marLeft w:val="0"/>
          <w:marRight w:val="0"/>
          <w:marTop w:val="0"/>
          <w:marBottom w:val="0"/>
          <w:divBdr>
            <w:top w:val="none" w:sz="0" w:space="0" w:color="auto"/>
            <w:left w:val="none" w:sz="0" w:space="0" w:color="auto"/>
            <w:bottom w:val="none" w:sz="0" w:space="0" w:color="auto"/>
            <w:right w:val="none" w:sz="0" w:space="0" w:color="auto"/>
          </w:divBdr>
        </w:div>
        <w:div w:id="2099785681">
          <w:marLeft w:val="0"/>
          <w:marRight w:val="0"/>
          <w:marTop w:val="0"/>
          <w:marBottom w:val="0"/>
          <w:divBdr>
            <w:top w:val="none" w:sz="0" w:space="0" w:color="auto"/>
            <w:left w:val="none" w:sz="0" w:space="0" w:color="auto"/>
            <w:bottom w:val="none" w:sz="0" w:space="0" w:color="auto"/>
            <w:right w:val="none" w:sz="0" w:space="0" w:color="auto"/>
          </w:divBdr>
        </w:div>
        <w:div w:id="1825389967">
          <w:marLeft w:val="0"/>
          <w:marRight w:val="0"/>
          <w:marTop w:val="0"/>
          <w:marBottom w:val="0"/>
          <w:divBdr>
            <w:top w:val="none" w:sz="0" w:space="0" w:color="auto"/>
            <w:left w:val="none" w:sz="0" w:space="0" w:color="auto"/>
            <w:bottom w:val="none" w:sz="0" w:space="0" w:color="auto"/>
            <w:right w:val="none" w:sz="0" w:space="0" w:color="auto"/>
          </w:divBdr>
        </w:div>
        <w:div w:id="647519292">
          <w:marLeft w:val="0"/>
          <w:marRight w:val="0"/>
          <w:marTop w:val="0"/>
          <w:marBottom w:val="0"/>
          <w:divBdr>
            <w:top w:val="none" w:sz="0" w:space="0" w:color="auto"/>
            <w:left w:val="none" w:sz="0" w:space="0" w:color="auto"/>
            <w:bottom w:val="none" w:sz="0" w:space="0" w:color="auto"/>
            <w:right w:val="none" w:sz="0" w:space="0" w:color="auto"/>
          </w:divBdr>
        </w:div>
        <w:div w:id="429617934">
          <w:marLeft w:val="0"/>
          <w:marRight w:val="0"/>
          <w:marTop w:val="0"/>
          <w:marBottom w:val="0"/>
          <w:divBdr>
            <w:top w:val="none" w:sz="0" w:space="0" w:color="auto"/>
            <w:left w:val="none" w:sz="0" w:space="0" w:color="auto"/>
            <w:bottom w:val="none" w:sz="0" w:space="0" w:color="auto"/>
            <w:right w:val="none" w:sz="0" w:space="0" w:color="auto"/>
          </w:divBdr>
        </w:div>
        <w:div w:id="2086762465">
          <w:marLeft w:val="0"/>
          <w:marRight w:val="0"/>
          <w:marTop w:val="0"/>
          <w:marBottom w:val="0"/>
          <w:divBdr>
            <w:top w:val="none" w:sz="0" w:space="0" w:color="auto"/>
            <w:left w:val="none" w:sz="0" w:space="0" w:color="auto"/>
            <w:bottom w:val="none" w:sz="0" w:space="0" w:color="auto"/>
            <w:right w:val="none" w:sz="0" w:space="0" w:color="auto"/>
          </w:divBdr>
        </w:div>
        <w:div w:id="247926024">
          <w:marLeft w:val="0"/>
          <w:marRight w:val="0"/>
          <w:marTop w:val="0"/>
          <w:marBottom w:val="0"/>
          <w:divBdr>
            <w:top w:val="none" w:sz="0" w:space="0" w:color="auto"/>
            <w:left w:val="none" w:sz="0" w:space="0" w:color="auto"/>
            <w:bottom w:val="none" w:sz="0" w:space="0" w:color="auto"/>
            <w:right w:val="none" w:sz="0" w:space="0" w:color="auto"/>
          </w:divBdr>
        </w:div>
        <w:div w:id="117065057">
          <w:marLeft w:val="0"/>
          <w:marRight w:val="0"/>
          <w:marTop w:val="0"/>
          <w:marBottom w:val="0"/>
          <w:divBdr>
            <w:top w:val="none" w:sz="0" w:space="0" w:color="auto"/>
            <w:left w:val="none" w:sz="0" w:space="0" w:color="auto"/>
            <w:bottom w:val="none" w:sz="0" w:space="0" w:color="auto"/>
            <w:right w:val="none" w:sz="0" w:space="0" w:color="auto"/>
          </w:divBdr>
        </w:div>
        <w:div w:id="1125735136">
          <w:marLeft w:val="0"/>
          <w:marRight w:val="0"/>
          <w:marTop w:val="0"/>
          <w:marBottom w:val="0"/>
          <w:divBdr>
            <w:top w:val="none" w:sz="0" w:space="0" w:color="auto"/>
            <w:left w:val="none" w:sz="0" w:space="0" w:color="auto"/>
            <w:bottom w:val="none" w:sz="0" w:space="0" w:color="auto"/>
            <w:right w:val="none" w:sz="0" w:space="0" w:color="auto"/>
          </w:divBdr>
        </w:div>
        <w:div w:id="1401640077">
          <w:marLeft w:val="0"/>
          <w:marRight w:val="0"/>
          <w:marTop w:val="0"/>
          <w:marBottom w:val="0"/>
          <w:divBdr>
            <w:top w:val="none" w:sz="0" w:space="0" w:color="auto"/>
            <w:left w:val="none" w:sz="0" w:space="0" w:color="auto"/>
            <w:bottom w:val="none" w:sz="0" w:space="0" w:color="auto"/>
            <w:right w:val="none" w:sz="0" w:space="0" w:color="auto"/>
          </w:divBdr>
        </w:div>
        <w:div w:id="1445882371">
          <w:marLeft w:val="0"/>
          <w:marRight w:val="0"/>
          <w:marTop w:val="0"/>
          <w:marBottom w:val="0"/>
          <w:divBdr>
            <w:top w:val="none" w:sz="0" w:space="0" w:color="auto"/>
            <w:left w:val="none" w:sz="0" w:space="0" w:color="auto"/>
            <w:bottom w:val="none" w:sz="0" w:space="0" w:color="auto"/>
            <w:right w:val="none" w:sz="0" w:space="0" w:color="auto"/>
          </w:divBdr>
        </w:div>
        <w:div w:id="344981598">
          <w:marLeft w:val="0"/>
          <w:marRight w:val="0"/>
          <w:marTop w:val="0"/>
          <w:marBottom w:val="0"/>
          <w:divBdr>
            <w:top w:val="none" w:sz="0" w:space="0" w:color="auto"/>
            <w:left w:val="none" w:sz="0" w:space="0" w:color="auto"/>
            <w:bottom w:val="none" w:sz="0" w:space="0" w:color="auto"/>
            <w:right w:val="none" w:sz="0" w:space="0" w:color="auto"/>
          </w:divBdr>
        </w:div>
      </w:divsChild>
    </w:div>
    <w:div w:id="1005789504">
      <w:bodyDiv w:val="1"/>
      <w:marLeft w:val="0"/>
      <w:marRight w:val="0"/>
      <w:marTop w:val="0"/>
      <w:marBottom w:val="0"/>
      <w:divBdr>
        <w:top w:val="none" w:sz="0" w:space="0" w:color="auto"/>
        <w:left w:val="none" w:sz="0" w:space="0" w:color="auto"/>
        <w:bottom w:val="none" w:sz="0" w:space="0" w:color="auto"/>
        <w:right w:val="none" w:sz="0" w:space="0" w:color="auto"/>
      </w:divBdr>
      <w:divsChild>
        <w:div w:id="2050765400">
          <w:marLeft w:val="0"/>
          <w:marRight w:val="0"/>
          <w:marTop w:val="0"/>
          <w:marBottom w:val="0"/>
          <w:divBdr>
            <w:top w:val="none" w:sz="0" w:space="0" w:color="auto"/>
            <w:left w:val="none" w:sz="0" w:space="0" w:color="auto"/>
            <w:bottom w:val="none" w:sz="0" w:space="0" w:color="auto"/>
            <w:right w:val="none" w:sz="0" w:space="0" w:color="auto"/>
          </w:divBdr>
        </w:div>
        <w:div w:id="1803185789">
          <w:marLeft w:val="0"/>
          <w:marRight w:val="0"/>
          <w:marTop w:val="0"/>
          <w:marBottom w:val="0"/>
          <w:divBdr>
            <w:top w:val="none" w:sz="0" w:space="0" w:color="auto"/>
            <w:left w:val="none" w:sz="0" w:space="0" w:color="auto"/>
            <w:bottom w:val="none" w:sz="0" w:space="0" w:color="auto"/>
            <w:right w:val="none" w:sz="0" w:space="0" w:color="auto"/>
          </w:divBdr>
        </w:div>
        <w:div w:id="1755468627">
          <w:marLeft w:val="0"/>
          <w:marRight w:val="0"/>
          <w:marTop w:val="0"/>
          <w:marBottom w:val="0"/>
          <w:divBdr>
            <w:top w:val="none" w:sz="0" w:space="0" w:color="auto"/>
            <w:left w:val="none" w:sz="0" w:space="0" w:color="auto"/>
            <w:bottom w:val="none" w:sz="0" w:space="0" w:color="auto"/>
            <w:right w:val="none" w:sz="0" w:space="0" w:color="auto"/>
          </w:divBdr>
        </w:div>
        <w:div w:id="759449225">
          <w:marLeft w:val="0"/>
          <w:marRight w:val="0"/>
          <w:marTop w:val="0"/>
          <w:marBottom w:val="0"/>
          <w:divBdr>
            <w:top w:val="none" w:sz="0" w:space="0" w:color="auto"/>
            <w:left w:val="none" w:sz="0" w:space="0" w:color="auto"/>
            <w:bottom w:val="none" w:sz="0" w:space="0" w:color="auto"/>
            <w:right w:val="none" w:sz="0" w:space="0" w:color="auto"/>
          </w:divBdr>
        </w:div>
        <w:div w:id="202448102">
          <w:marLeft w:val="0"/>
          <w:marRight w:val="0"/>
          <w:marTop w:val="0"/>
          <w:marBottom w:val="0"/>
          <w:divBdr>
            <w:top w:val="none" w:sz="0" w:space="0" w:color="auto"/>
            <w:left w:val="none" w:sz="0" w:space="0" w:color="auto"/>
            <w:bottom w:val="none" w:sz="0" w:space="0" w:color="auto"/>
            <w:right w:val="none" w:sz="0" w:space="0" w:color="auto"/>
          </w:divBdr>
        </w:div>
        <w:div w:id="966156662">
          <w:marLeft w:val="0"/>
          <w:marRight w:val="0"/>
          <w:marTop w:val="0"/>
          <w:marBottom w:val="0"/>
          <w:divBdr>
            <w:top w:val="none" w:sz="0" w:space="0" w:color="auto"/>
            <w:left w:val="none" w:sz="0" w:space="0" w:color="auto"/>
            <w:bottom w:val="none" w:sz="0" w:space="0" w:color="auto"/>
            <w:right w:val="none" w:sz="0" w:space="0" w:color="auto"/>
          </w:divBdr>
        </w:div>
        <w:div w:id="187302492">
          <w:marLeft w:val="0"/>
          <w:marRight w:val="0"/>
          <w:marTop w:val="0"/>
          <w:marBottom w:val="0"/>
          <w:divBdr>
            <w:top w:val="none" w:sz="0" w:space="0" w:color="auto"/>
            <w:left w:val="none" w:sz="0" w:space="0" w:color="auto"/>
            <w:bottom w:val="none" w:sz="0" w:space="0" w:color="auto"/>
            <w:right w:val="none" w:sz="0" w:space="0" w:color="auto"/>
          </w:divBdr>
        </w:div>
        <w:div w:id="204876237">
          <w:marLeft w:val="0"/>
          <w:marRight w:val="0"/>
          <w:marTop w:val="0"/>
          <w:marBottom w:val="0"/>
          <w:divBdr>
            <w:top w:val="none" w:sz="0" w:space="0" w:color="auto"/>
            <w:left w:val="none" w:sz="0" w:space="0" w:color="auto"/>
            <w:bottom w:val="none" w:sz="0" w:space="0" w:color="auto"/>
            <w:right w:val="none" w:sz="0" w:space="0" w:color="auto"/>
          </w:divBdr>
        </w:div>
        <w:div w:id="655649454">
          <w:marLeft w:val="0"/>
          <w:marRight w:val="0"/>
          <w:marTop w:val="0"/>
          <w:marBottom w:val="0"/>
          <w:divBdr>
            <w:top w:val="none" w:sz="0" w:space="0" w:color="auto"/>
            <w:left w:val="none" w:sz="0" w:space="0" w:color="auto"/>
            <w:bottom w:val="none" w:sz="0" w:space="0" w:color="auto"/>
            <w:right w:val="none" w:sz="0" w:space="0" w:color="auto"/>
          </w:divBdr>
        </w:div>
        <w:div w:id="1046219991">
          <w:marLeft w:val="0"/>
          <w:marRight w:val="0"/>
          <w:marTop w:val="0"/>
          <w:marBottom w:val="0"/>
          <w:divBdr>
            <w:top w:val="none" w:sz="0" w:space="0" w:color="auto"/>
            <w:left w:val="none" w:sz="0" w:space="0" w:color="auto"/>
            <w:bottom w:val="none" w:sz="0" w:space="0" w:color="auto"/>
            <w:right w:val="none" w:sz="0" w:space="0" w:color="auto"/>
          </w:divBdr>
        </w:div>
        <w:div w:id="396628685">
          <w:marLeft w:val="0"/>
          <w:marRight w:val="0"/>
          <w:marTop w:val="0"/>
          <w:marBottom w:val="0"/>
          <w:divBdr>
            <w:top w:val="none" w:sz="0" w:space="0" w:color="auto"/>
            <w:left w:val="none" w:sz="0" w:space="0" w:color="auto"/>
            <w:bottom w:val="none" w:sz="0" w:space="0" w:color="auto"/>
            <w:right w:val="none" w:sz="0" w:space="0" w:color="auto"/>
          </w:divBdr>
        </w:div>
        <w:div w:id="1370837822">
          <w:marLeft w:val="0"/>
          <w:marRight w:val="0"/>
          <w:marTop w:val="0"/>
          <w:marBottom w:val="0"/>
          <w:divBdr>
            <w:top w:val="none" w:sz="0" w:space="0" w:color="auto"/>
            <w:left w:val="none" w:sz="0" w:space="0" w:color="auto"/>
            <w:bottom w:val="none" w:sz="0" w:space="0" w:color="auto"/>
            <w:right w:val="none" w:sz="0" w:space="0" w:color="auto"/>
          </w:divBdr>
        </w:div>
        <w:div w:id="561258446">
          <w:marLeft w:val="0"/>
          <w:marRight w:val="0"/>
          <w:marTop w:val="0"/>
          <w:marBottom w:val="0"/>
          <w:divBdr>
            <w:top w:val="none" w:sz="0" w:space="0" w:color="auto"/>
            <w:left w:val="none" w:sz="0" w:space="0" w:color="auto"/>
            <w:bottom w:val="none" w:sz="0" w:space="0" w:color="auto"/>
            <w:right w:val="none" w:sz="0" w:space="0" w:color="auto"/>
          </w:divBdr>
        </w:div>
      </w:divsChild>
    </w:div>
    <w:div w:id="1296259625">
      <w:bodyDiv w:val="1"/>
      <w:marLeft w:val="0"/>
      <w:marRight w:val="0"/>
      <w:marTop w:val="0"/>
      <w:marBottom w:val="0"/>
      <w:divBdr>
        <w:top w:val="none" w:sz="0" w:space="0" w:color="auto"/>
        <w:left w:val="none" w:sz="0" w:space="0" w:color="auto"/>
        <w:bottom w:val="none" w:sz="0" w:space="0" w:color="auto"/>
        <w:right w:val="none" w:sz="0" w:space="0" w:color="auto"/>
      </w:divBdr>
    </w:div>
    <w:div w:id="1422750535">
      <w:bodyDiv w:val="1"/>
      <w:marLeft w:val="0"/>
      <w:marRight w:val="0"/>
      <w:marTop w:val="0"/>
      <w:marBottom w:val="0"/>
      <w:divBdr>
        <w:top w:val="none" w:sz="0" w:space="0" w:color="auto"/>
        <w:left w:val="none" w:sz="0" w:space="0" w:color="auto"/>
        <w:bottom w:val="none" w:sz="0" w:space="0" w:color="auto"/>
        <w:right w:val="none" w:sz="0" w:space="0" w:color="auto"/>
      </w:divBdr>
      <w:divsChild>
        <w:div w:id="968323984">
          <w:marLeft w:val="0"/>
          <w:marRight w:val="0"/>
          <w:marTop w:val="0"/>
          <w:marBottom w:val="300"/>
          <w:divBdr>
            <w:top w:val="none" w:sz="0" w:space="0" w:color="auto"/>
            <w:left w:val="none" w:sz="0" w:space="0" w:color="auto"/>
            <w:bottom w:val="none" w:sz="0" w:space="0" w:color="auto"/>
            <w:right w:val="none" w:sz="0" w:space="0" w:color="auto"/>
          </w:divBdr>
          <w:divsChild>
            <w:div w:id="1824005169">
              <w:marLeft w:val="0"/>
              <w:marRight w:val="0"/>
              <w:marTop w:val="0"/>
              <w:marBottom w:val="0"/>
              <w:divBdr>
                <w:top w:val="none" w:sz="0" w:space="0" w:color="auto"/>
                <w:left w:val="none" w:sz="0" w:space="0" w:color="auto"/>
                <w:bottom w:val="none" w:sz="0" w:space="0" w:color="auto"/>
                <w:right w:val="none" w:sz="0" w:space="0" w:color="auto"/>
              </w:divBdr>
            </w:div>
            <w:div w:id="1672024885">
              <w:marLeft w:val="0"/>
              <w:marRight w:val="0"/>
              <w:marTop w:val="0"/>
              <w:marBottom w:val="0"/>
              <w:divBdr>
                <w:top w:val="none" w:sz="0" w:space="0" w:color="auto"/>
                <w:left w:val="none" w:sz="0" w:space="0" w:color="auto"/>
                <w:bottom w:val="none" w:sz="0" w:space="0" w:color="auto"/>
                <w:right w:val="none" w:sz="0" w:space="0" w:color="auto"/>
              </w:divBdr>
            </w:div>
            <w:div w:id="6425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384228">
      <w:bodyDiv w:val="1"/>
      <w:marLeft w:val="0"/>
      <w:marRight w:val="0"/>
      <w:marTop w:val="0"/>
      <w:marBottom w:val="0"/>
      <w:divBdr>
        <w:top w:val="none" w:sz="0" w:space="0" w:color="auto"/>
        <w:left w:val="none" w:sz="0" w:space="0" w:color="auto"/>
        <w:bottom w:val="none" w:sz="0" w:space="0" w:color="auto"/>
        <w:right w:val="none" w:sz="0" w:space="0" w:color="auto"/>
      </w:divBdr>
    </w:div>
    <w:div w:id="2130783976">
      <w:bodyDiv w:val="1"/>
      <w:marLeft w:val="0"/>
      <w:marRight w:val="0"/>
      <w:marTop w:val="0"/>
      <w:marBottom w:val="0"/>
      <w:divBdr>
        <w:top w:val="none" w:sz="0" w:space="0" w:color="auto"/>
        <w:left w:val="none" w:sz="0" w:space="0" w:color="auto"/>
        <w:bottom w:val="none" w:sz="0" w:space="0" w:color="auto"/>
        <w:right w:val="none" w:sz="0" w:space="0" w:color="auto"/>
      </w:divBdr>
      <w:divsChild>
        <w:div w:id="993609611">
          <w:marLeft w:val="0"/>
          <w:marRight w:val="0"/>
          <w:marTop w:val="0"/>
          <w:marBottom w:val="300"/>
          <w:divBdr>
            <w:top w:val="none" w:sz="0" w:space="0" w:color="auto"/>
            <w:left w:val="none" w:sz="0" w:space="0" w:color="auto"/>
            <w:bottom w:val="none" w:sz="0" w:space="0" w:color="auto"/>
            <w:right w:val="none" w:sz="0" w:space="0" w:color="auto"/>
          </w:divBdr>
          <w:divsChild>
            <w:div w:id="1103843396">
              <w:marLeft w:val="0"/>
              <w:marRight w:val="0"/>
              <w:marTop w:val="0"/>
              <w:marBottom w:val="0"/>
              <w:divBdr>
                <w:top w:val="none" w:sz="0" w:space="0" w:color="auto"/>
                <w:left w:val="none" w:sz="0" w:space="0" w:color="auto"/>
                <w:bottom w:val="none" w:sz="0" w:space="0" w:color="auto"/>
                <w:right w:val="none" w:sz="0" w:space="0" w:color="auto"/>
              </w:divBdr>
            </w:div>
            <w:div w:id="624432488">
              <w:marLeft w:val="0"/>
              <w:marRight w:val="0"/>
              <w:marTop w:val="0"/>
              <w:marBottom w:val="0"/>
              <w:divBdr>
                <w:top w:val="none" w:sz="0" w:space="0" w:color="auto"/>
                <w:left w:val="none" w:sz="0" w:space="0" w:color="auto"/>
                <w:bottom w:val="none" w:sz="0" w:space="0" w:color="auto"/>
                <w:right w:val="none" w:sz="0" w:space="0" w:color="auto"/>
              </w:divBdr>
            </w:div>
            <w:div w:id="50852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sul-therm.com.mx/helpdesk/ticket.php" TargetMode="External"/><Relationship Id="rId5" Type="http://schemas.openxmlformats.org/officeDocument/2006/relationships/hyperlink" Target="Insul-therm.com.mx/helpdesk"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TotalTime>
  <Pages>3</Pages>
  <Words>770</Words>
  <Characters>4237</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dc:creator>
  <cp:keywords/>
  <dc:description/>
  <cp:lastModifiedBy>TI</cp:lastModifiedBy>
  <cp:revision>2</cp:revision>
  <cp:lastPrinted>2017-01-16T23:29:00Z</cp:lastPrinted>
  <dcterms:created xsi:type="dcterms:W3CDTF">2017-01-16T15:39:00Z</dcterms:created>
  <dcterms:modified xsi:type="dcterms:W3CDTF">2017-01-17T00:12:00Z</dcterms:modified>
</cp:coreProperties>
</file>